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4F32A" w14:textId="77777777" w:rsidR="00CF2267" w:rsidRPr="00CF2267" w:rsidRDefault="00CF2267" w:rsidP="00CF2267">
      <w:pPr>
        <w:jc w:val="center"/>
        <w:rPr>
          <w:rFonts w:ascii="Arial" w:hAnsi="Arial" w:cs="Arial"/>
          <w:b/>
          <w:bCs/>
        </w:rPr>
      </w:pPr>
      <w:r w:rsidRPr="00CF2267">
        <w:rPr>
          <w:rFonts w:ascii="Arial" w:hAnsi="Arial" w:cs="Arial"/>
          <w:b/>
          <w:bCs/>
        </w:rPr>
        <w:t>SUPERVISA ANA PATY PERALTA REFUGIOS TEMPORALES EN LA CIUDAD</w:t>
      </w:r>
    </w:p>
    <w:p w14:paraId="2A214BA8" w14:textId="77777777" w:rsidR="00CF2267" w:rsidRPr="00CF2267" w:rsidRDefault="00CF2267" w:rsidP="00CF2267">
      <w:pPr>
        <w:jc w:val="both"/>
        <w:rPr>
          <w:rFonts w:ascii="Arial" w:hAnsi="Arial" w:cs="Arial"/>
        </w:rPr>
      </w:pPr>
      <w:r w:rsidRPr="00CF2267">
        <w:rPr>
          <w:rFonts w:ascii="Arial" w:hAnsi="Arial" w:cs="Arial"/>
        </w:rPr>
        <w:t xml:space="preserve"> </w:t>
      </w:r>
    </w:p>
    <w:p w14:paraId="5A6024C0" w14:textId="37BBAE8D" w:rsidR="00CF2267" w:rsidRPr="00CF2267" w:rsidRDefault="00CF2267" w:rsidP="00CF2267">
      <w:pPr>
        <w:pStyle w:val="Prrafodelista"/>
        <w:numPr>
          <w:ilvl w:val="0"/>
          <w:numId w:val="7"/>
        </w:numPr>
        <w:jc w:val="both"/>
        <w:rPr>
          <w:rFonts w:ascii="Arial" w:hAnsi="Arial" w:cs="Arial"/>
        </w:rPr>
      </w:pPr>
      <w:r w:rsidRPr="00CF2267">
        <w:rPr>
          <w:rFonts w:ascii="Arial" w:hAnsi="Arial" w:cs="Arial"/>
        </w:rPr>
        <w:t xml:space="preserve">Existen 67 refugios temporales en el municipio </w:t>
      </w:r>
    </w:p>
    <w:p w14:paraId="356EC6D9" w14:textId="77777777" w:rsidR="00CF2267" w:rsidRPr="00CF2267" w:rsidRDefault="00CF2267" w:rsidP="00CF2267">
      <w:pPr>
        <w:jc w:val="both"/>
        <w:rPr>
          <w:rFonts w:ascii="Arial" w:hAnsi="Arial" w:cs="Arial"/>
        </w:rPr>
      </w:pPr>
    </w:p>
    <w:p w14:paraId="75CF384A" w14:textId="77777777" w:rsidR="00CF2267" w:rsidRPr="00CF2267" w:rsidRDefault="00CF2267" w:rsidP="00CF2267">
      <w:pPr>
        <w:jc w:val="both"/>
        <w:rPr>
          <w:rFonts w:ascii="Arial" w:hAnsi="Arial" w:cs="Arial"/>
        </w:rPr>
      </w:pPr>
      <w:r w:rsidRPr="00CF2267">
        <w:rPr>
          <w:rFonts w:ascii="Arial" w:hAnsi="Arial" w:cs="Arial"/>
          <w:b/>
          <w:bCs/>
        </w:rPr>
        <w:t>Cancún, Q. R., a 10 de junio de 2023.-</w:t>
      </w:r>
      <w:r w:rsidRPr="00CF2267">
        <w:rPr>
          <w:rFonts w:ascii="Arial" w:hAnsi="Arial" w:cs="Arial"/>
        </w:rPr>
        <w:t xml:space="preserve"> Dada la temporada de ciclones tropicales en el Atlántico, el municipio de Benito Juárez mantiene estrategias para garantizar el bienestar de los cancunenses en caso de algún siniestro, por ello, autoridades municipales encabezadas por la </w:t>
      </w:r>
      <w:proofErr w:type="gramStart"/>
      <w:r w:rsidRPr="00CF2267">
        <w:rPr>
          <w:rFonts w:ascii="Arial" w:hAnsi="Arial" w:cs="Arial"/>
        </w:rPr>
        <w:t>Presidenta</w:t>
      </w:r>
      <w:proofErr w:type="gramEnd"/>
      <w:r w:rsidRPr="00CF2267">
        <w:rPr>
          <w:rFonts w:ascii="Arial" w:hAnsi="Arial" w:cs="Arial"/>
        </w:rPr>
        <w:t xml:space="preserve">, Ana Paty Peralta y el director general de Protección Civil, Antonio de Jesús </w:t>
      </w:r>
      <w:proofErr w:type="spellStart"/>
      <w:r w:rsidRPr="00CF2267">
        <w:rPr>
          <w:rFonts w:ascii="Arial" w:hAnsi="Arial" w:cs="Arial"/>
        </w:rPr>
        <w:t>Riveroll</w:t>
      </w:r>
      <w:proofErr w:type="spellEnd"/>
      <w:r w:rsidRPr="00CF2267">
        <w:rPr>
          <w:rFonts w:ascii="Arial" w:hAnsi="Arial" w:cs="Arial"/>
        </w:rPr>
        <w:t xml:space="preserve"> </w:t>
      </w:r>
      <w:proofErr w:type="spellStart"/>
      <w:r w:rsidRPr="00CF2267">
        <w:rPr>
          <w:rFonts w:ascii="Arial" w:hAnsi="Arial" w:cs="Arial"/>
        </w:rPr>
        <w:t>Ribbon</w:t>
      </w:r>
      <w:proofErr w:type="spellEnd"/>
      <w:r w:rsidRPr="00CF2267">
        <w:rPr>
          <w:rFonts w:ascii="Arial" w:hAnsi="Arial" w:cs="Arial"/>
        </w:rPr>
        <w:t xml:space="preserve">, realizaron un recorrido de supervisión en dos refugios temporales de la ciudad. </w:t>
      </w:r>
    </w:p>
    <w:p w14:paraId="29AF5756" w14:textId="77777777" w:rsidR="00CF2267" w:rsidRPr="00CF2267" w:rsidRDefault="00CF2267" w:rsidP="00CF2267">
      <w:pPr>
        <w:jc w:val="both"/>
        <w:rPr>
          <w:rFonts w:ascii="Arial" w:hAnsi="Arial" w:cs="Arial"/>
        </w:rPr>
      </w:pPr>
    </w:p>
    <w:p w14:paraId="46B639CF" w14:textId="77777777" w:rsidR="00CF2267" w:rsidRPr="00CF2267" w:rsidRDefault="00CF2267" w:rsidP="00CF2267">
      <w:pPr>
        <w:jc w:val="both"/>
        <w:rPr>
          <w:rFonts w:ascii="Arial" w:hAnsi="Arial" w:cs="Arial"/>
        </w:rPr>
      </w:pPr>
      <w:r w:rsidRPr="00CF2267">
        <w:rPr>
          <w:rFonts w:ascii="Arial" w:hAnsi="Arial" w:cs="Arial"/>
        </w:rPr>
        <w:t xml:space="preserve">Con la finalidad de conocer el estatus verdadero de estos refugios, la Primera Autoridad Municipal visitó el establecido en la escuela primaria </w:t>
      </w:r>
      <w:proofErr w:type="spellStart"/>
      <w:r w:rsidRPr="00CF2267">
        <w:rPr>
          <w:rFonts w:ascii="Arial" w:hAnsi="Arial" w:cs="Arial"/>
        </w:rPr>
        <w:t>Ek</w:t>
      </w:r>
      <w:proofErr w:type="spellEnd"/>
      <w:r w:rsidRPr="00CF2267">
        <w:rPr>
          <w:rFonts w:ascii="Arial" w:hAnsi="Arial" w:cs="Arial"/>
        </w:rPr>
        <w:t xml:space="preserve"> Balam de la Supermanzana 247, el cual, está habilitado para recibir a personas con mascotas, con la intención de ofrecer espacios para salvaguardar la salud y paz de toda la familia. </w:t>
      </w:r>
    </w:p>
    <w:p w14:paraId="57D4A38C" w14:textId="77777777" w:rsidR="00CF2267" w:rsidRPr="00CF2267" w:rsidRDefault="00CF2267" w:rsidP="00CF2267">
      <w:pPr>
        <w:jc w:val="both"/>
        <w:rPr>
          <w:rFonts w:ascii="Arial" w:hAnsi="Arial" w:cs="Arial"/>
        </w:rPr>
      </w:pPr>
    </w:p>
    <w:p w14:paraId="13931A8A" w14:textId="77777777" w:rsidR="00CF2267" w:rsidRPr="00CF2267" w:rsidRDefault="00CF2267" w:rsidP="00CF2267">
      <w:pPr>
        <w:jc w:val="both"/>
        <w:rPr>
          <w:rFonts w:ascii="Arial" w:hAnsi="Arial" w:cs="Arial"/>
        </w:rPr>
      </w:pPr>
      <w:r w:rsidRPr="00CF2267">
        <w:rPr>
          <w:rFonts w:ascii="Arial" w:hAnsi="Arial" w:cs="Arial"/>
        </w:rPr>
        <w:t xml:space="preserve">Durante el recorrido, Antonio de Jesús </w:t>
      </w:r>
      <w:proofErr w:type="spellStart"/>
      <w:r w:rsidRPr="00CF2267">
        <w:rPr>
          <w:rFonts w:ascii="Arial" w:hAnsi="Arial" w:cs="Arial"/>
        </w:rPr>
        <w:t>Riveroll</w:t>
      </w:r>
      <w:proofErr w:type="spellEnd"/>
      <w:r w:rsidRPr="00CF2267">
        <w:rPr>
          <w:rFonts w:ascii="Arial" w:hAnsi="Arial" w:cs="Arial"/>
        </w:rPr>
        <w:t xml:space="preserve"> </w:t>
      </w:r>
      <w:proofErr w:type="spellStart"/>
      <w:r w:rsidRPr="00CF2267">
        <w:rPr>
          <w:rFonts w:ascii="Arial" w:hAnsi="Arial" w:cs="Arial"/>
        </w:rPr>
        <w:t>Ribbon</w:t>
      </w:r>
      <w:proofErr w:type="spellEnd"/>
      <w:r w:rsidRPr="00CF2267">
        <w:rPr>
          <w:rFonts w:ascii="Arial" w:hAnsi="Arial" w:cs="Arial"/>
        </w:rPr>
        <w:t xml:space="preserve"> le explicó a la </w:t>
      </w:r>
      <w:proofErr w:type="gramStart"/>
      <w:r w:rsidRPr="00CF2267">
        <w:rPr>
          <w:rFonts w:ascii="Arial" w:hAnsi="Arial" w:cs="Arial"/>
        </w:rPr>
        <w:t>Presidenta</w:t>
      </w:r>
      <w:proofErr w:type="gramEnd"/>
      <w:r w:rsidRPr="00CF2267">
        <w:rPr>
          <w:rFonts w:ascii="Arial" w:hAnsi="Arial" w:cs="Arial"/>
        </w:rPr>
        <w:t xml:space="preserve"> Municipal cuál es el protocolo de actuación en caso de tener que enfrentar un fenómeno hidrometeorológico en esta temporada, afirmando estar preparados en los 67 refugios temporales que hay en el municipio para asegurar la tranquilidad de las y los ciudadanos.</w:t>
      </w:r>
    </w:p>
    <w:p w14:paraId="0D6DCA19" w14:textId="77777777" w:rsidR="00CF2267" w:rsidRPr="00CF2267" w:rsidRDefault="00CF2267" w:rsidP="00CF2267">
      <w:pPr>
        <w:jc w:val="both"/>
        <w:rPr>
          <w:rFonts w:ascii="Arial" w:hAnsi="Arial" w:cs="Arial"/>
        </w:rPr>
      </w:pPr>
    </w:p>
    <w:p w14:paraId="47EEC9C5" w14:textId="77777777" w:rsidR="00CF2267" w:rsidRPr="00CF2267" w:rsidRDefault="00CF2267" w:rsidP="00CF2267">
      <w:pPr>
        <w:jc w:val="both"/>
        <w:rPr>
          <w:rFonts w:ascii="Arial" w:hAnsi="Arial" w:cs="Arial"/>
        </w:rPr>
      </w:pPr>
      <w:r w:rsidRPr="00CF2267">
        <w:rPr>
          <w:rFonts w:ascii="Arial" w:hAnsi="Arial" w:cs="Arial"/>
        </w:rPr>
        <w:t xml:space="preserve">El segundo refugio visitado fue el ubicado en la escuela secundaria Miguel Hidalgo y Costilla en la misma Supermanzana, éste, es solo para personas y busca ofrecer un espacio seguro para los residentes de Villas </w:t>
      </w:r>
      <w:proofErr w:type="spellStart"/>
      <w:r w:rsidRPr="00CF2267">
        <w:rPr>
          <w:rFonts w:ascii="Arial" w:hAnsi="Arial" w:cs="Arial"/>
        </w:rPr>
        <w:t>Otoch</w:t>
      </w:r>
      <w:proofErr w:type="spellEnd"/>
      <w:r w:rsidRPr="00CF2267">
        <w:rPr>
          <w:rFonts w:ascii="Arial" w:hAnsi="Arial" w:cs="Arial"/>
        </w:rPr>
        <w:t xml:space="preserve"> segunda etapa y sus alrededores; en ambos refugios, los salones están tapeados con tablas de madera para mayor seguridad, además de estar equipados con colchones para las personas que acudan a resguardarse. </w:t>
      </w:r>
    </w:p>
    <w:p w14:paraId="2EBF563F" w14:textId="77777777" w:rsidR="00CF2267" w:rsidRPr="00CF2267" w:rsidRDefault="00CF2267" w:rsidP="00CF2267">
      <w:pPr>
        <w:jc w:val="both"/>
        <w:rPr>
          <w:rFonts w:ascii="Arial" w:hAnsi="Arial" w:cs="Arial"/>
        </w:rPr>
      </w:pPr>
    </w:p>
    <w:p w14:paraId="7D5C73E4" w14:textId="77777777" w:rsidR="00CF2267" w:rsidRPr="00CF2267" w:rsidRDefault="00CF2267" w:rsidP="00CF2267">
      <w:pPr>
        <w:jc w:val="both"/>
        <w:rPr>
          <w:rFonts w:ascii="Arial" w:hAnsi="Arial" w:cs="Arial"/>
        </w:rPr>
      </w:pPr>
      <w:r w:rsidRPr="00CF2267">
        <w:rPr>
          <w:rFonts w:ascii="Arial" w:hAnsi="Arial" w:cs="Arial"/>
        </w:rPr>
        <w:t>En diálogo con las autoridades presentes y colaboradores de Protección Civil, la Presidenta Municipal felicitó a los integrantes de dicha dependencia por tener una gran estrategia y preparación para enfrentar estos fenómenos naturales, además, resaltó que Cancún en ojos de otras naciones es considerado experto en estos temas y transmite seguridad a sus visitantes, “apenas me reuní con los cónsules de la Unión Europea y Suiza y estaban sorprendidos por el plan de contingencia para esta temporada”.</w:t>
      </w:r>
    </w:p>
    <w:p w14:paraId="5ED6FD31" w14:textId="77777777" w:rsidR="00CF2267" w:rsidRPr="00CF2267" w:rsidRDefault="00CF2267" w:rsidP="00CF2267">
      <w:pPr>
        <w:jc w:val="both"/>
        <w:rPr>
          <w:rFonts w:ascii="Arial" w:hAnsi="Arial" w:cs="Arial"/>
        </w:rPr>
      </w:pPr>
    </w:p>
    <w:p w14:paraId="78BC3B4E" w14:textId="77777777" w:rsidR="00CF2267" w:rsidRPr="00CF2267" w:rsidRDefault="00CF2267" w:rsidP="00CF2267">
      <w:pPr>
        <w:jc w:val="both"/>
        <w:rPr>
          <w:rFonts w:ascii="Arial" w:hAnsi="Arial" w:cs="Arial"/>
        </w:rPr>
      </w:pPr>
      <w:r w:rsidRPr="00CF2267">
        <w:rPr>
          <w:rFonts w:ascii="Arial" w:hAnsi="Arial" w:cs="Arial"/>
        </w:rPr>
        <w:t xml:space="preserve">Con estas acciones, el gobierno de Benito Juárez afianza sus responsabilidades para afrontar y resguardar el bienestar de las y los cancunenses y sus visitantes, poniendo al centro de las decisiones la salud de las personas. </w:t>
      </w:r>
    </w:p>
    <w:p w14:paraId="683C1EDD" w14:textId="77777777" w:rsidR="00CF2267" w:rsidRPr="00CF2267" w:rsidRDefault="00CF2267" w:rsidP="00CF2267">
      <w:pPr>
        <w:jc w:val="both"/>
        <w:rPr>
          <w:rFonts w:ascii="Arial" w:hAnsi="Arial" w:cs="Arial"/>
        </w:rPr>
      </w:pPr>
    </w:p>
    <w:p w14:paraId="3F89D079" w14:textId="61741AFA" w:rsidR="00E20A6A" w:rsidRPr="00CF2267" w:rsidRDefault="00CF2267" w:rsidP="00CF2267">
      <w:pPr>
        <w:jc w:val="center"/>
        <w:rPr>
          <w:rFonts w:ascii="Arial" w:hAnsi="Arial" w:cs="Arial"/>
        </w:rPr>
      </w:pPr>
      <w:r w:rsidRPr="00CF2267">
        <w:rPr>
          <w:rFonts w:ascii="Arial" w:hAnsi="Arial" w:cs="Arial"/>
        </w:rPr>
        <w:t>****</w:t>
      </w:r>
      <w:r>
        <w:rPr>
          <w:rFonts w:ascii="Arial" w:hAnsi="Arial" w:cs="Arial"/>
        </w:rPr>
        <w:t>********</w:t>
      </w:r>
    </w:p>
    <w:sectPr w:rsidR="00E20A6A" w:rsidRPr="00CF2267"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1D9B" w14:textId="77777777" w:rsidR="00AF5268" w:rsidRDefault="00AF5268" w:rsidP="0032752D">
      <w:r>
        <w:separator/>
      </w:r>
    </w:p>
  </w:endnote>
  <w:endnote w:type="continuationSeparator" w:id="0">
    <w:p w14:paraId="1DE50F1F" w14:textId="77777777" w:rsidR="00AF5268" w:rsidRDefault="00AF5268"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ADBE" w14:textId="77777777" w:rsidR="00AF5268" w:rsidRDefault="00AF5268" w:rsidP="0032752D">
      <w:r>
        <w:separator/>
      </w:r>
    </w:p>
  </w:footnote>
  <w:footnote w:type="continuationSeparator" w:id="0">
    <w:p w14:paraId="61D1E2D1" w14:textId="77777777" w:rsidR="00AF5268" w:rsidRDefault="00AF5268"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9650289"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CF2267">
            <w:rPr>
              <w:rFonts w:ascii="Gotham" w:hAnsi="Gotham"/>
              <w:b/>
              <w:sz w:val="22"/>
              <w:szCs w:val="22"/>
              <w:lang w:val="es-MX"/>
            </w:rPr>
            <w:t>690</w:t>
          </w:r>
        </w:p>
        <w:p w14:paraId="2564202F" w14:textId="5CACFA99" w:rsidR="002A59FA" w:rsidRPr="00E068A5" w:rsidRDefault="00CF2267"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10</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junio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D695B"/>
    <w:multiLevelType w:val="hybridMultilevel"/>
    <w:tmpl w:val="4500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119542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AF5268"/>
    <w:rsid w:val="00B309E2"/>
    <w:rsid w:val="00B8258B"/>
    <w:rsid w:val="00BC445F"/>
    <w:rsid w:val="00BD281D"/>
    <w:rsid w:val="00BD5728"/>
    <w:rsid w:val="00C16B01"/>
    <w:rsid w:val="00C47775"/>
    <w:rsid w:val="00CA3A8B"/>
    <w:rsid w:val="00CF2267"/>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2023-06-10T19:17:00Z</dcterms:created>
  <dcterms:modified xsi:type="dcterms:W3CDTF">2023-06-10T19:17:00Z</dcterms:modified>
</cp:coreProperties>
</file>